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A37B7" w14:textId="3CC83F18" w:rsidR="00ED2F76" w:rsidRPr="00FF5FA0" w:rsidRDefault="00ED2F76" w:rsidP="0027078B">
      <w:pPr>
        <w:pStyle w:val="Titre2"/>
        <w:jc w:val="center"/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</w:pPr>
      <w:r w:rsidRPr="00FF5FA0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E605408" wp14:editId="387EE2C0">
            <wp:simplePos x="0" y="0"/>
            <wp:positionH relativeFrom="column">
              <wp:posOffset>-66675</wp:posOffset>
            </wp:positionH>
            <wp:positionV relativeFrom="paragraph">
              <wp:posOffset>-144780</wp:posOffset>
            </wp:positionV>
            <wp:extent cx="1703070" cy="914400"/>
            <wp:effectExtent l="19050" t="0" r="0" b="0"/>
            <wp:wrapTight wrapText="bothSides">
              <wp:wrapPolygon edited="0">
                <wp:start x="-242" y="0"/>
                <wp:lineTo x="-242" y="21150"/>
                <wp:lineTo x="21503" y="21150"/>
                <wp:lineTo x="21503" y="0"/>
                <wp:lineTo x="-242" y="0"/>
              </wp:wrapPolygon>
            </wp:wrapTight>
            <wp:docPr id="25" name="Image 25" descr="new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ew-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FA0" w:rsidRPr="00FF5FA0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>Directeur</w:t>
      </w:r>
      <w:r w:rsidR="009216D6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>(rice)</w:t>
      </w:r>
      <w:r w:rsidR="00FF5FA0" w:rsidRPr="00FF5FA0">
        <w:rPr>
          <w:rFonts w:ascii="Times New Roman" w:eastAsia="Times New Roman" w:hAnsi="Times New Roman" w:cs="Times New Roman"/>
          <w:noProof/>
          <w:color w:val="0070C0"/>
          <w:sz w:val="32"/>
          <w:szCs w:val="32"/>
        </w:rPr>
        <w:t xml:space="preserve"> des Services Techniques</w:t>
      </w:r>
    </w:p>
    <w:p w14:paraId="00B4CCBA" w14:textId="0CC6256E" w:rsidR="00A17582" w:rsidRPr="00A17582" w:rsidRDefault="00F23509" w:rsidP="005C4BCB">
      <w:pPr>
        <w:spacing w:after="0"/>
        <w:ind w:left="21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22183" w:rsidRPr="00A175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4BCB" w:rsidRPr="00A17582">
        <w:rPr>
          <w:rFonts w:ascii="Times New Roman" w:hAnsi="Times New Roman" w:cs="Times New Roman"/>
          <w:b/>
          <w:bCs/>
          <w:sz w:val="28"/>
          <w:szCs w:val="28"/>
        </w:rPr>
        <w:t>poste à pourvoir</w:t>
      </w:r>
    </w:p>
    <w:p w14:paraId="27539ECE" w14:textId="5DA8466A" w:rsidR="005563E9" w:rsidRDefault="005563E9" w:rsidP="00E214A2">
      <w:pPr>
        <w:ind w:left="2124"/>
        <w:jc w:val="center"/>
      </w:pPr>
    </w:p>
    <w:p w14:paraId="211C1198" w14:textId="77777777" w:rsidR="00154B39" w:rsidRDefault="00154B39" w:rsidP="00BB6C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D1A">
        <w:rPr>
          <w:rFonts w:ascii="Times New Roman" w:eastAsia="Times New Roman" w:hAnsi="Times New Roman" w:cs="Times New Roman"/>
          <w:sz w:val="24"/>
          <w:szCs w:val="24"/>
        </w:rPr>
        <w:t xml:space="preserve">Ville de </w:t>
      </w:r>
      <w:r>
        <w:rPr>
          <w:rFonts w:ascii="Times New Roman" w:eastAsia="Times New Roman" w:hAnsi="Times New Roman" w:cs="Times New Roman"/>
          <w:sz w:val="24"/>
          <w:szCs w:val="24"/>
        </w:rPr>
        <w:t>Saint-Pathus Rue Saint-Antoine 77178 Saint-Pathus</w:t>
      </w:r>
    </w:p>
    <w:p w14:paraId="76EEE372" w14:textId="613439DF" w:rsidR="00154B39" w:rsidRDefault="00154B39" w:rsidP="00BB6C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7D1A">
        <w:rPr>
          <w:rFonts w:ascii="Times New Roman" w:eastAsia="Times New Roman" w:hAnsi="Times New Roman" w:cs="Times New Roman"/>
          <w:sz w:val="24"/>
          <w:szCs w:val="24"/>
        </w:rPr>
        <w:t xml:space="preserve">Commune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322183">
        <w:rPr>
          <w:rFonts w:ascii="Times New Roman" w:eastAsia="Times New Roman" w:hAnsi="Times New Roman" w:cs="Times New Roman"/>
          <w:sz w:val="24"/>
          <w:szCs w:val="24"/>
        </w:rPr>
        <w:t>358</w:t>
      </w:r>
      <w:r w:rsidRPr="006C7D1A">
        <w:rPr>
          <w:rFonts w:ascii="Times New Roman" w:eastAsia="Times New Roman" w:hAnsi="Times New Roman" w:cs="Times New Roman"/>
          <w:sz w:val="24"/>
          <w:szCs w:val="24"/>
        </w:rPr>
        <w:t xml:space="preserve"> habitants Chef-lieu de Canton</w:t>
      </w:r>
      <w:r>
        <w:rPr>
          <w:rFonts w:ascii="Times New Roman" w:eastAsia="Times New Roman" w:hAnsi="Times New Roman" w:cs="Times New Roman"/>
          <w:sz w:val="24"/>
          <w:szCs w:val="24"/>
        </w:rPr>
        <w:t> : Mitry-Mory, Arrondissement de Meaux</w:t>
      </w:r>
    </w:p>
    <w:p w14:paraId="459880B4" w14:textId="77777777" w:rsidR="00154B39" w:rsidRDefault="00154B39" w:rsidP="00BB6C3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Département de Seine-et-Marne (77)</w:t>
      </w:r>
    </w:p>
    <w:p w14:paraId="4E000520" w14:textId="7FF463DE" w:rsidR="00BB556A" w:rsidRPr="00BB556A" w:rsidRDefault="00000000" w:rsidP="00F45C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54DA81E">
          <v:rect id="_x0000_i1025" style="width:0;height:1.5pt" o:hralign="center" o:hrstd="t" o:hr="t" fillcolor="#aca899" stroked="f"/>
        </w:pict>
      </w:r>
    </w:p>
    <w:p w14:paraId="0ADA4EFE" w14:textId="5DCCC475" w:rsidR="006C7D1A" w:rsidRPr="00A17582" w:rsidRDefault="00B944AD" w:rsidP="009216D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D1A" w:rsidRPr="00A1758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Description du poste</w:t>
      </w:r>
      <w:r w:rsidR="006C7D1A" w:rsidRPr="00A1758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14:paraId="741527D5" w14:textId="77777777" w:rsidR="002B568D" w:rsidRPr="002B568D" w:rsidRDefault="002B568D" w:rsidP="002B568D">
      <w:pPr>
        <w:pStyle w:val="Paragraphedeliste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3C739859" w14:textId="77777777" w:rsidR="00FF5FA0" w:rsidRPr="00FF5FA0" w:rsidRDefault="00FF5FA0" w:rsidP="00FF5FA0">
      <w:pPr>
        <w:pStyle w:val="Textebrut"/>
        <w:rPr>
          <w:rFonts w:ascii="Times New Roman" w:hAnsi="Times New Roman" w:cs="Times New Roman"/>
          <w:sz w:val="24"/>
          <w:szCs w:val="24"/>
        </w:rPr>
      </w:pPr>
      <w:r w:rsidRPr="00FF5FA0">
        <w:rPr>
          <w:rFonts w:ascii="Times New Roman" w:hAnsi="Times New Roman" w:cs="Times New Roman"/>
          <w:sz w:val="24"/>
          <w:szCs w:val="24"/>
        </w:rPr>
        <w:t>La commune recrute son/sa futur(e) Directeur(</w:t>
      </w:r>
      <w:proofErr w:type="spellStart"/>
      <w:r w:rsidRPr="00FF5FA0">
        <w:rPr>
          <w:rFonts w:ascii="Times New Roman" w:hAnsi="Times New Roman" w:cs="Times New Roman"/>
          <w:sz w:val="24"/>
          <w:szCs w:val="24"/>
        </w:rPr>
        <w:t>trice</w:t>
      </w:r>
      <w:proofErr w:type="spellEnd"/>
      <w:r w:rsidRPr="00FF5FA0">
        <w:rPr>
          <w:rFonts w:ascii="Times New Roman" w:hAnsi="Times New Roman" w:cs="Times New Roman"/>
          <w:sz w:val="24"/>
          <w:szCs w:val="24"/>
        </w:rPr>
        <w:t>) des Services Techniques afin d’assurer le pilotage, l’organisation et la coordination de l’ensemble des services techniques municipaux.</w:t>
      </w:r>
    </w:p>
    <w:p w14:paraId="41B3207D" w14:textId="77777777" w:rsidR="00B944AD" w:rsidRDefault="00B944AD" w:rsidP="00FF5FA0">
      <w:pPr>
        <w:spacing w:after="0" w:line="225" w:lineRule="atLeast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D1DBC" w14:textId="64FA5C53" w:rsidR="00B944AD" w:rsidRPr="00A17582" w:rsidRDefault="00071969" w:rsidP="00B944AD">
      <w:pPr>
        <w:pStyle w:val="Paragraphedeliste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1758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Missions</w:t>
      </w:r>
      <w:r w:rsidR="00B944AD" w:rsidRPr="00A1758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14:paraId="64DECCD4" w14:textId="77777777" w:rsidR="00FF5FA0" w:rsidRDefault="00FF5FA0" w:rsidP="00FF5FA0">
      <w:pPr>
        <w:pStyle w:val="Textebrut"/>
        <w:ind w:left="720"/>
      </w:pPr>
      <w:r>
        <w:t>Sous l’autorité de la Direction Générale des Services et en lien étroit avec les élus, vous assurez notamment :</w:t>
      </w:r>
    </w:p>
    <w:p w14:paraId="5264C618" w14:textId="77777777" w:rsidR="00FF5FA0" w:rsidRDefault="00FF5FA0" w:rsidP="00FF5FA0">
      <w:pPr>
        <w:pStyle w:val="Textebrut"/>
        <w:ind w:left="720"/>
      </w:pPr>
    </w:p>
    <w:p w14:paraId="7F1061D4" w14:textId="44063C52" w:rsidR="00FF5FA0" w:rsidRDefault="00FF5FA0" w:rsidP="00FF5FA0">
      <w:pPr>
        <w:pStyle w:val="Textebrut"/>
        <w:numPr>
          <w:ilvl w:val="0"/>
          <w:numId w:val="2"/>
        </w:numPr>
      </w:pPr>
      <w:r>
        <w:t xml:space="preserve"> Le management et l’encadrement des équipes techniques</w:t>
      </w:r>
      <w:r w:rsidR="00EB55E6">
        <w:t xml:space="preserve"> (25 agents)</w:t>
      </w:r>
      <w:r>
        <w:t xml:space="preserve"> ;</w:t>
      </w:r>
    </w:p>
    <w:p w14:paraId="3285FD6C" w14:textId="28BDC2FC" w:rsidR="00FF5FA0" w:rsidRDefault="00FF5FA0" w:rsidP="00FF5FA0">
      <w:pPr>
        <w:pStyle w:val="Textebrut"/>
        <w:numPr>
          <w:ilvl w:val="0"/>
          <w:numId w:val="2"/>
        </w:numPr>
      </w:pPr>
      <w:r>
        <w:t xml:space="preserve"> La coordination des services : voirie, bâtiments, espaces verts, entretien, propreté et maintenance ;</w:t>
      </w:r>
    </w:p>
    <w:p w14:paraId="5957F85E" w14:textId="68675EF3" w:rsidR="00FF5FA0" w:rsidRDefault="00FF5FA0" w:rsidP="00FF5FA0">
      <w:pPr>
        <w:pStyle w:val="Textebrut"/>
        <w:numPr>
          <w:ilvl w:val="0"/>
          <w:numId w:val="2"/>
        </w:numPr>
      </w:pPr>
      <w:r>
        <w:t xml:space="preserve"> Le suivi des travaux communaux et des opérations d’investissement ;</w:t>
      </w:r>
    </w:p>
    <w:p w14:paraId="1EE009B7" w14:textId="69D7DF2E" w:rsidR="00FF5FA0" w:rsidRDefault="00FF5FA0" w:rsidP="00FF5FA0">
      <w:pPr>
        <w:pStyle w:val="Textebrut"/>
        <w:numPr>
          <w:ilvl w:val="0"/>
          <w:numId w:val="2"/>
        </w:numPr>
      </w:pPr>
      <w:r>
        <w:t xml:space="preserve"> La préparation, le suivi et l’exécution du budget technique ;</w:t>
      </w:r>
    </w:p>
    <w:p w14:paraId="13E1639C" w14:textId="3A06C64A" w:rsidR="00FF5FA0" w:rsidRDefault="00FF5FA0" w:rsidP="00FF5FA0">
      <w:pPr>
        <w:pStyle w:val="Textebrut"/>
        <w:numPr>
          <w:ilvl w:val="0"/>
          <w:numId w:val="2"/>
        </w:numPr>
      </w:pPr>
      <w:r>
        <w:t xml:space="preserve"> Le pilotage des marchés publics relevant du secteur technique ;</w:t>
      </w:r>
    </w:p>
    <w:p w14:paraId="48B71F01" w14:textId="5FA1E796" w:rsidR="00FF5FA0" w:rsidRDefault="00FF5FA0" w:rsidP="00FF5FA0">
      <w:pPr>
        <w:pStyle w:val="Textebrut"/>
        <w:numPr>
          <w:ilvl w:val="0"/>
          <w:numId w:val="2"/>
        </w:numPr>
      </w:pPr>
      <w:r>
        <w:t xml:space="preserve"> Le suivi réglementaire et la gestion des questions de sécurité, d’accessibilité et de conformité ;</w:t>
      </w:r>
    </w:p>
    <w:p w14:paraId="342D4035" w14:textId="36E9C2EB" w:rsidR="00FF5FA0" w:rsidRDefault="00FF5FA0" w:rsidP="00FF5FA0">
      <w:pPr>
        <w:pStyle w:val="Textebrut"/>
        <w:numPr>
          <w:ilvl w:val="0"/>
          <w:numId w:val="2"/>
        </w:numPr>
      </w:pPr>
      <w:r>
        <w:t xml:space="preserve"> Le conseil technique auprès des élus et de la direction générale ;</w:t>
      </w:r>
    </w:p>
    <w:p w14:paraId="4704F8BC" w14:textId="40E772EF" w:rsidR="00FF5FA0" w:rsidRDefault="00FF5FA0" w:rsidP="00FF5FA0">
      <w:pPr>
        <w:pStyle w:val="Textebrut"/>
        <w:numPr>
          <w:ilvl w:val="0"/>
          <w:numId w:val="2"/>
        </w:numPr>
      </w:pPr>
      <w:r>
        <w:t xml:space="preserve"> Le suivi des prestataires et partenaires institutionnels.</w:t>
      </w:r>
    </w:p>
    <w:p w14:paraId="21A68F51" w14:textId="77777777" w:rsidR="00356689" w:rsidRDefault="00356689" w:rsidP="0048304B">
      <w:pPr>
        <w:spacing w:after="0" w:line="225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A353EF0" w14:textId="77777777" w:rsidR="007C2ACA" w:rsidRPr="00A17582" w:rsidRDefault="007C2ACA" w:rsidP="007C2ACA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58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Description des qualités requises pour ce poste</w:t>
      </w:r>
      <w:r w:rsidR="006C7D1A" w:rsidRPr="00A1758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14:paraId="65117977" w14:textId="04EAA93F" w:rsidR="00FF5FA0" w:rsidRDefault="00FF5FA0" w:rsidP="00FF5FA0">
      <w:pPr>
        <w:pStyle w:val="Textebrut"/>
        <w:numPr>
          <w:ilvl w:val="0"/>
          <w:numId w:val="2"/>
        </w:numPr>
      </w:pPr>
      <w:r>
        <w:t>Expérience confirmée dans les collectivités territoriales ou sur un poste équivalent ;</w:t>
      </w:r>
    </w:p>
    <w:p w14:paraId="6A6DA604" w14:textId="7FA89A47" w:rsidR="00FF5FA0" w:rsidRDefault="00FF5FA0" w:rsidP="00FF5FA0">
      <w:pPr>
        <w:pStyle w:val="Textebrut"/>
        <w:numPr>
          <w:ilvl w:val="0"/>
          <w:numId w:val="2"/>
        </w:numPr>
      </w:pPr>
      <w:r>
        <w:t>Bonne connaissance du fonctionnement des collectivités locales ;</w:t>
      </w:r>
    </w:p>
    <w:p w14:paraId="0B86D4DA" w14:textId="11BB0E7B" w:rsidR="00FF5FA0" w:rsidRDefault="00FF5FA0" w:rsidP="00FF5FA0">
      <w:pPr>
        <w:pStyle w:val="Textebrut"/>
        <w:numPr>
          <w:ilvl w:val="0"/>
          <w:numId w:val="2"/>
        </w:numPr>
      </w:pPr>
      <w:r>
        <w:t>Compétences techniques pluridisciplinaires ;</w:t>
      </w:r>
    </w:p>
    <w:p w14:paraId="4EA06A2A" w14:textId="0E0F32A3" w:rsidR="00FF5FA0" w:rsidRDefault="00FF5FA0" w:rsidP="00FF5FA0">
      <w:pPr>
        <w:pStyle w:val="Textebrut"/>
        <w:numPr>
          <w:ilvl w:val="0"/>
          <w:numId w:val="2"/>
        </w:numPr>
      </w:pPr>
      <w:r>
        <w:t>Capacités managériales, organisationnelles et relationnelles ;</w:t>
      </w:r>
    </w:p>
    <w:p w14:paraId="7B15A538" w14:textId="09000834" w:rsidR="00FF5FA0" w:rsidRDefault="00FF5FA0" w:rsidP="00FF5FA0">
      <w:pPr>
        <w:pStyle w:val="Textebrut"/>
        <w:numPr>
          <w:ilvl w:val="0"/>
          <w:numId w:val="2"/>
        </w:numPr>
      </w:pPr>
      <w:r>
        <w:t>Maîtrise des procédures administratives et des marchés publics ;</w:t>
      </w:r>
    </w:p>
    <w:p w14:paraId="08705EFE" w14:textId="61475EDF" w:rsidR="00FF5FA0" w:rsidRDefault="00FF5FA0" w:rsidP="00FF5FA0">
      <w:pPr>
        <w:pStyle w:val="Textebrut"/>
        <w:numPr>
          <w:ilvl w:val="0"/>
          <w:numId w:val="2"/>
        </w:numPr>
      </w:pPr>
      <w:r>
        <w:t xml:space="preserve"> Sens du service public, autonomie et réactivité.</w:t>
      </w:r>
    </w:p>
    <w:p w14:paraId="59F8DD4F" w14:textId="77777777" w:rsidR="00FF5FA0" w:rsidRDefault="00FF5FA0" w:rsidP="00FF5FA0">
      <w:pPr>
        <w:pStyle w:val="Textebrut"/>
        <w:ind w:left="720"/>
      </w:pPr>
    </w:p>
    <w:p w14:paraId="4FA90954" w14:textId="6102525B" w:rsidR="00FF5FA0" w:rsidRDefault="00FF5FA0" w:rsidP="00FF5FA0">
      <w:pPr>
        <w:pStyle w:val="Textebrut"/>
      </w:pPr>
      <w:r>
        <w:t>Cadre d’emplois : Technicien territorial / Ingénieur territorial (selon profil) ;</w:t>
      </w:r>
    </w:p>
    <w:p w14:paraId="10674574" w14:textId="02DF0D4F" w:rsidR="00FF5FA0" w:rsidRDefault="00FF5FA0" w:rsidP="00FF5FA0">
      <w:pPr>
        <w:pStyle w:val="Textebrut"/>
      </w:pPr>
      <w:r>
        <w:t>Ce poste s’adresse aussi bien à un cadre expérimenté de la fonction publique territoriale qu’a un professionnel issu du secteur privé (bâtiment, travaux publics, maintenance, ingénierie technique)</w:t>
      </w:r>
    </w:p>
    <w:p w14:paraId="67BC7884" w14:textId="77777777" w:rsidR="00127FC6" w:rsidRPr="0048304B" w:rsidRDefault="00127FC6" w:rsidP="00127FC6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7933B1F" w14:textId="77777777" w:rsidR="00127FC6" w:rsidRPr="00127FC6" w:rsidRDefault="00127FC6" w:rsidP="006C7D1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27F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Temps de travail et traitement</w:t>
      </w:r>
      <w:r w:rsidRPr="00127FC6">
        <w:rPr>
          <w:rFonts w:ascii="Times New Roman" w:eastAsia="Times New Roman" w:hAnsi="Times New Roman" w:cs="Times New Roman"/>
          <w:sz w:val="24"/>
          <w:szCs w:val="24"/>
        </w:rPr>
        <w:t> :</w:t>
      </w:r>
    </w:p>
    <w:p w14:paraId="4308A0D7" w14:textId="2D6E853D" w:rsidR="008676C9" w:rsidRPr="008676C9" w:rsidRDefault="00D606EE" w:rsidP="008676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8304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2183">
        <w:rPr>
          <w:rFonts w:ascii="Times New Roman" w:eastAsia="Times New Roman" w:hAnsi="Times New Roman" w:cs="Times New Roman"/>
          <w:sz w:val="24"/>
          <w:szCs w:val="24"/>
        </w:rPr>
        <w:t xml:space="preserve">Rémunération </w:t>
      </w:r>
      <w:r w:rsidR="009216D6">
        <w:rPr>
          <w:rFonts w:ascii="Times New Roman" w:eastAsia="Times New Roman" w:hAnsi="Times New Roman" w:cs="Times New Roman"/>
          <w:sz w:val="24"/>
          <w:szCs w:val="24"/>
        </w:rPr>
        <w:t>statutaire</w:t>
      </w:r>
      <w:r w:rsidR="0032218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356689">
        <w:rPr>
          <w:rFonts w:ascii="Times New Roman" w:eastAsia="Times New Roman" w:hAnsi="Times New Roman" w:cs="Times New Roman"/>
          <w:sz w:val="24"/>
          <w:szCs w:val="24"/>
        </w:rPr>
        <w:t>RIFSEEP</w:t>
      </w:r>
      <w:r w:rsidR="00867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6C9" w:rsidRPr="008676C9">
        <w:rPr>
          <w:rFonts w:ascii="Times New Roman" w:eastAsia="Times New Roman" w:hAnsi="Times New Roman" w:cs="Times New Roman"/>
        </w:rPr>
        <w:t xml:space="preserve">(+ CNAS + COS) </w:t>
      </w:r>
    </w:p>
    <w:p w14:paraId="3DF36A2D" w14:textId="44E51192" w:rsidR="009216D6" w:rsidRDefault="00071969" w:rsidP="008676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E69A9">
        <w:rPr>
          <w:rFonts w:ascii="Times New Roman" w:eastAsia="Times New Roman" w:hAnsi="Times New Roman" w:cs="Times New Roman"/>
          <w:sz w:val="24"/>
          <w:szCs w:val="24"/>
        </w:rPr>
        <w:t xml:space="preserve">Temps de travail hebdomadaire </w:t>
      </w:r>
      <w:r w:rsidR="00322183">
        <w:rPr>
          <w:rFonts w:ascii="Times New Roman" w:eastAsia="Times New Roman" w:hAnsi="Times New Roman" w:cs="Times New Roman"/>
          <w:sz w:val="24"/>
          <w:szCs w:val="24"/>
        </w:rPr>
        <w:t>3</w:t>
      </w:r>
      <w:r w:rsidR="009216D6">
        <w:rPr>
          <w:rFonts w:ascii="Times New Roman" w:eastAsia="Times New Roman" w:hAnsi="Times New Roman" w:cs="Times New Roman"/>
          <w:sz w:val="24"/>
          <w:szCs w:val="24"/>
        </w:rPr>
        <w:t>8</w:t>
      </w:r>
      <w:r w:rsidR="00322183">
        <w:rPr>
          <w:rFonts w:ascii="Times New Roman" w:eastAsia="Times New Roman" w:hAnsi="Times New Roman" w:cs="Times New Roman"/>
          <w:sz w:val="24"/>
          <w:szCs w:val="24"/>
        </w:rPr>
        <w:t>h</w:t>
      </w:r>
      <w:r w:rsidR="00E03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6D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22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6D6">
        <w:rPr>
          <w:rFonts w:ascii="Times New Roman" w:eastAsia="Times New Roman" w:hAnsi="Times New Roman" w:cs="Times New Roman"/>
          <w:sz w:val="24"/>
          <w:szCs w:val="24"/>
        </w:rPr>
        <w:t xml:space="preserve">18 RTT </w:t>
      </w:r>
      <w:r w:rsidR="00DE69A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21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5F0A17" w14:textId="3461E4F7" w:rsidR="00DE69A9" w:rsidRDefault="00DE69A9" w:rsidP="008676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EBFC6" w14:textId="77777777" w:rsidR="006A25CC" w:rsidRDefault="006A25CC" w:rsidP="006C7D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C177CD5" w14:textId="77777777" w:rsidR="00A17582" w:rsidRPr="006C7D1A" w:rsidRDefault="00A17582" w:rsidP="006C7D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10E566" w14:textId="77777777" w:rsidR="006C7D1A" w:rsidRDefault="006C7D1A" w:rsidP="00575B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1A">
        <w:rPr>
          <w:rFonts w:ascii="Times New Roman" w:eastAsia="Times New Roman" w:hAnsi="Times New Roman" w:cs="Times New Roman"/>
          <w:sz w:val="24"/>
          <w:szCs w:val="24"/>
        </w:rPr>
        <w:t>POUR RÉPONDRE À CETTE OFFRE</w:t>
      </w:r>
      <w:r w:rsidR="006476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3D3CAB" w14:textId="77777777" w:rsidR="00366921" w:rsidRPr="0048304B" w:rsidRDefault="00366921" w:rsidP="00366921">
      <w:pPr>
        <w:pBdr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304D31F5" w14:textId="77777777" w:rsidR="00366921" w:rsidRPr="0048304B" w:rsidRDefault="00366921" w:rsidP="006C7D1A">
      <w:pPr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1C824292" w14:textId="77777777" w:rsidR="00366921" w:rsidRDefault="006C7D1A" w:rsidP="003669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1A">
        <w:rPr>
          <w:rFonts w:ascii="Times New Roman" w:eastAsia="Times New Roman" w:hAnsi="Times New Roman" w:cs="Times New Roman"/>
          <w:sz w:val="24"/>
          <w:szCs w:val="24"/>
        </w:rPr>
        <w:t xml:space="preserve">Adresser lettre de candidature, curriculum vitae, </w:t>
      </w:r>
      <w:r w:rsidR="00366921">
        <w:rPr>
          <w:rFonts w:ascii="Times New Roman" w:eastAsia="Times New Roman" w:hAnsi="Times New Roman" w:cs="Times New Roman"/>
          <w:sz w:val="24"/>
          <w:szCs w:val="24"/>
        </w:rPr>
        <w:t>à l'adresse suivante :</w:t>
      </w:r>
    </w:p>
    <w:p w14:paraId="4C40A837" w14:textId="77777777" w:rsidR="007C4071" w:rsidRDefault="006C7D1A" w:rsidP="00575B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D1A">
        <w:rPr>
          <w:rFonts w:ascii="Times New Roman" w:eastAsia="Times New Roman" w:hAnsi="Times New Roman" w:cs="Times New Roman"/>
          <w:b/>
          <w:sz w:val="24"/>
          <w:szCs w:val="24"/>
        </w:rPr>
        <w:t>Monsieur le Maire</w:t>
      </w:r>
      <w:r w:rsidR="00575B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6921" w:rsidRPr="00575B92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6C7D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6921" w:rsidRPr="00575B92">
        <w:rPr>
          <w:rFonts w:ascii="Times New Roman" w:eastAsia="Times New Roman" w:hAnsi="Times New Roman" w:cs="Times New Roman"/>
          <w:b/>
          <w:sz w:val="24"/>
          <w:szCs w:val="24"/>
        </w:rPr>
        <w:t>Rue Saint-Antoine 77178 Saint</w:t>
      </w:r>
      <w:r w:rsidR="00575B92">
        <w:rPr>
          <w:rFonts w:ascii="Times New Roman" w:eastAsia="Times New Roman" w:hAnsi="Times New Roman" w:cs="Times New Roman"/>
          <w:b/>
          <w:sz w:val="24"/>
          <w:szCs w:val="24"/>
        </w:rPr>
        <w:t xml:space="preserve">-Pathus </w:t>
      </w:r>
      <w:r w:rsidR="00366921" w:rsidRPr="00575B92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366921" w:rsidRPr="006C7D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C7D1A">
        <w:rPr>
          <w:rFonts w:ascii="Times New Roman" w:eastAsia="Times New Roman" w:hAnsi="Times New Roman" w:cs="Times New Roman"/>
          <w:b/>
          <w:sz w:val="24"/>
          <w:szCs w:val="24"/>
        </w:rPr>
        <w:t>Renseignements</w:t>
      </w:r>
      <w:r w:rsidR="00366921" w:rsidRPr="00575B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822344" w14:textId="0C19721C" w:rsidR="00382C43" w:rsidRDefault="00366921" w:rsidP="00575B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l’adresse courriel suivante : </w:t>
      </w:r>
      <w:hyperlink r:id="rId9" w:history="1">
        <w:r w:rsidR="00322183" w:rsidRPr="00131D54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</w:rPr>
          <w:t>responsable.rh@saint-pathus.fr</w:t>
        </w:r>
      </w:hyperlink>
      <w:r w:rsidR="003221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8FC704" w14:textId="77777777" w:rsidR="002B568D" w:rsidRDefault="002B568D" w:rsidP="002B568D">
      <w:pPr>
        <w:pStyle w:val="Paragraphedeliste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54D299BA" w14:textId="77777777" w:rsidR="00451B4A" w:rsidRDefault="00451B4A" w:rsidP="002B568D">
      <w:pPr>
        <w:pStyle w:val="Paragraphedeliste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sectPr w:rsidR="00451B4A" w:rsidSect="00586EA0">
      <w:pgSz w:w="11906" w:h="16838"/>
      <w:pgMar w:top="1134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C63C4"/>
    <w:multiLevelType w:val="hybridMultilevel"/>
    <w:tmpl w:val="5148B264"/>
    <w:lvl w:ilvl="0" w:tplc="1BD8B2D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093F"/>
    <w:multiLevelType w:val="hybridMultilevel"/>
    <w:tmpl w:val="E82ED9FC"/>
    <w:lvl w:ilvl="0" w:tplc="B4407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317C"/>
    <w:multiLevelType w:val="multilevel"/>
    <w:tmpl w:val="2C1A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9723A"/>
    <w:multiLevelType w:val="hybridMultilevel"/>
    <w:tmpl w:val="E73472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83BB6"/>
    <w:multiLevelType w:val="hybridMultilevel"/>
    <w:tmpl w:val="0740A7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C22F0"/>
    <w:multiLevelType w:val="hybridMultilevel"/>
    <w:tmpl w:val="11AE81A2"/>
    <w:lvl w:ilvl="0" w:tplc="13C48F8A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77856"/>
    <w:multiLevelType w:val="hybridMultilevel"/>
    <w:tmpl w:val="8F007848"/>
    <w:lvl w:ilvl="0" w:tplc="0BCC0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5306">
    <w:abstractNumId w:val="3"/>
  </w:num>
  <w:num w:numId="2" w16cid:durableId="1649672242">
    <w:abstractNumId w:val="4"/>
  </w:num>
  <w:num w:numId="3" w16cid:durableId="1765876938">
    <w:abstractNumId w:val="0"/>
  </w:num>
  <w:num w:numId="4" w16cid:durableId="1432159817">
    <w:abstractNumId w:val="5"/>
  </w:num>
  <w:num w:numId="5" w16cid:durableId="1871600187">
    <w:abstractNumId w:val="6"/>
  </w:num>
  <w:num w:numId="6" w16cid:durableId="1498495925">
    <w:abstractNumId w:val="1"/>
  </w:num>
  <w:num w:numId="7" w16cid:durableId="39062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1A"/>
    <w:rsid w:val="00006B89"/>
    <w:rsid w:val="00012F1E"/>
    <w:rsid w:val="00021E1F"/>
    <w:rsid w:val="000610BE"/>
    <w:rsid w:val="00071969"/>
    <w:rsid w:val="00075EC6"/>
    <w:rsid w:val="000E1183"/>
    <w:rsid w:val="00121CC9"/>
    <w:rsid w:val="001223CB"/>
    <w:rsid w:val="001228CE"/>
    <w:rsid w:val="00127FC6"/>
    <w:rsid w:val="00144277"/>
    <w:rsid w:val="00154B39"/>
    <w:rsid w:val="001D5200"/>
    <w:rsid w:val="001D7EC8"/>
    <w:rsid w:val="00237368"/>
    <w:rsid w:val="00262F84"/>
    <w:rsid w:val="0027078B"/>
    <w:rsid w:val="002B568D"/>
    <w:rsid w:val="002F745A"/>
    <w:rsid w:val="00322183"/>
    <w:rsid w:val="003363DC"/>
    <w:rsid w:val="00356689"/>
    <w:rsid w:val="00366921"/>
    <w:rsid w:val="00377FF0"/>
    <w:rsid w:val="00382C43"/>
    <w:rsid w:val="003C5999"/>
    <w:rsid w:val="00414DB8"/>
    <w:rsid w:val="00431545"/>
    <w:rsid w:val="00451B4A"/>
    <w:rsid w:val="00453337"/>
    <w:rsid w:val="00453C78"/>
    <w:rsid w:val="00476CCA"/>
    <w:rsid w:val="004778FE"/>
    <w:rsid w:val="0048304B"/>
    <w:rsid w:val="00487E42"/>
    <w:rsid w:val="004B2D48"/>
    <w:rsid w:val="004D1DFF"/>
    <w:rsid w:val="004F3964"/>
    <w:rsid w:val="00503A7F"/>
    <w:rsid w:val="005412FD"/>
    <w:rsid w:val="00553055"/>
    <w:rsid w:val="005563E9"/>
    <w:rsid w:val="00565908"/>
    <w:rsid w:val="00575B92"/>
    <w:rsid w:val="00586EA0"/>
    <w:rsid w:val="005C4BCB"/>
    <w:rsid w:val="005D7902"/>
    <w:rsid w:val="00623E61"/>
    <w:rsid w:val="006374D8"/>
    <w:rsid w:val="00647648"/>
    <w:rsid w:val="006A25CC"/>
    <w:rsid w:val="006A51C1"/>
    <w:rsid w:val="006C7D1A"/>
    <w:rsid w:val="006E247A"/>
    <w:rsid w:val="00735CED"/>
    <w:rsid w:val="00740371"/>
    <w:rsid w:val="00740C1C"/>
    <w:rsid w:val="007621D5"/>
    <w:rsid w:val="007855EA"/>
    <w:rsid w:val="00785B57"/>
    <w:rsid w:val="007865AE"/>
    <w:rsid w:val="00793230"/>
    <w:rsid w:val="007C2ACA"/>
    <w:rsid w:val="007C4071"/>
    <w:rsid w:val="007E34E0"/>
    <w:rsid w:val="00826C4C"/>
    <w:rsid w:val="008443E5"/>
    <w:rsid w:val="0084790C"/>
    <w:rsid w:val="008676C9"/>
    <w:rsid w:val="00886D2F"/>
    <w:rsid w:val="008C0C33"/>
    <w:rsid w:val="008D3085"/>
    <w:rsid w:val="008D719C"/>
    <w:rsid w:val="009216D6"/>
    <w:rsid w:val="00941758"/>
    <w:rsid w:val="00957E84"/>
    <w:rsid w:val="009716F6"/>
    <w:rsid w:val="009777BA"/>
    <w:rsid w:val="009869D1"/>
    <w:rsid w:val="00A17582"/>
    <w:rsid w:val="00A537FF"/>
    <w:rsid w:val="00A625AF"/>
    <w:rsid w:val="00A75F2B"/>
    <w:rsid w:val="00A80DB7"/>
    <w:rsid w:val="00A9672C"/>
    <w:rsid w:val="00AA6549"/>
    <w:rsid w:val="00B43A32"/>
    <w:rsid w:val="00B57DA5"/>
    <w:rsid w:val="00B720B9"/>
    <w:rsid w:val="00B92739"/>
    <w:rsid w:val="00B944AD"/>
    <w:rsid w:val="00BB556A"/>
    <w:rsid w:val="00BB6C34"/>
    <w:rsid w:val="00BE233E"/>
    <w:rsid w:val="00C038A4"/>
    <w:rsid w:val="00C5325C"/>
    <w:rsid w:val="00CE5B08"/>
    <w:rsid w:val="00D12128"/>
    <w:rsid w:val="00D1244F"/>
    <w:rsid w:val="00D17536"/>
    <w:rsid w:val="00D606EE"/>
    <w:rsid w:val="00DE69A9"/>
    <w:rsid w:val="00DF2B7E"/>
    <w:rsid w:val="00E032EC"/>
    <w:rsid w:val="00E214A2"/>
    <w:rsid w:val="00E45624"/>
    <w:rsid w:val="00EB55E6"/>
    <w:rsid w:val="00EC1264"/>
    <w:rsid w:val="00EC3673"/>
    <w:rsid w:val="00ED2F76"/>
    <w:rsid w:val="00ED5494"/>
    <w:rsid w:val="00F04885"/>
    <w:rsid w:val="00F23509"/>
    <w:rsid w:val="00F238BE"/>
    <w:rsid w:val="00F251CF"/>
    <w:rsid w:val="00F33862"/>
    <w:rsid w:val="00F45C99"/>
    <w:rsid w:val="00F60CFD"/>
    <w:rsid w:val="00F6475F"/>
    <w:rsid w:val="00FA6FAA"/>
    <w:rsid w:val="00FD68E8"/>
    <w:rsid w:val="00FE42CB"/>
    <w:rsid w:val="00FF5FA0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AA19"/>
  <w15:docId w15:val="{D395A493-C324-481A-815B-0634BCA8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2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0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detailoffre">
    <w:name w:val="titredetailoffre"/>
    <w:basedOn w:val="Policepardfaut"/>
    <w:rsid w:val="006C7D1A"/>
  </w:style>
  <w:style w:type="character" w:customStyle="1" w:styleId="texteboldbleum13">
    <w:name w:val="texteboldbleum13"/>
    <w:basedOn w:val="Policepardfaut"/>
    <w:rsid w:val="006C7D1A"/>
  </w:style>
  <w:style w:type="character" w:customStyle="1" w:styleId="texteboldbleum12">
    <w:name w:val="texteboldbleum12"/>
    <w:basedOn w:val="Policepardfaut"/>
    <w:rsid w:val="006C7D1A"/>
  </w:style>
  <w:style w:type="character" w:customStyle="1" w:styleId="employeur">
    <w:name w:val="employeur"/>
    <w:basedOn w:val="Policepardfaut"/>
    <w:rsid w:val="006C7D1A"/>
  </w:style>
  <w:style w:type="character" w:styleId="lev">
    <w:name w:val="Strong"/>
    <w:basedOn w:val="Policepardfaut"/>
    <w:uiPriority w:val="22"/>
    <w:qFormat/>
    <w:rsid w:val="006C7D1A"/>
    <w:rPr>
      <w:b/>
      <w:bCs/>
    </w:rPr>
  </w:style>
  <w:style w:type="character" w:customStyle="1" w:styleId="textenormalbleum11">
    <w:name w:val="textenormalbleum11"/>
    <w:basedOn w:val="Policepardfaut"/>
    <w:rsid w:val="006C7D1A"/>
  </w:style>
  <w:style w:type="paragraph" w:customStyle="1" w:styleId="pourrepondre">
    <w:name w:val="pour_repondre"/>
    <w:basedOn w:val="Normal"/>
    <w:rsid w:val="006C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D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C7D1A"/>
    <w:pPr>
      <w:ind w:left="720"/>
      <w:contextualSpacing/>
    </w:pPr>
  </w:style>
  <w:style w:type="paragraph" w:styleId="Sansinterligne">
    <w:name w:val="No Spacing"/>
    <w:uiPriority w:val="1"/>
    <w:qFormat/>
    <w:rsid w:val="004B2D4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B2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70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537F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7E42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FF5FA0"/>
    <w:pPr>
      <w:spacing w:after="0" w:line="240" w:lineRule="auto"/>
    </w:pPr>
    <w:rPr>
      <w:rFonts w:ascii="Calibri" w:eastAsia="Times New Roman" w:hAnsi="Calibri"/>
      <w:kern w:val="2"/>
      <w:szCs w:val="21"/>
      <w:lang w:eastAsia="en-US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F5FA0"/>
    <w:rPr>
      <w:rFonts w:ascii="Calibri" w:eastAsia="Times New Roman" w:hAnsi="Calibri"/>
      <w:kern w:val="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8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03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9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2677">
                              <w:marLeft w:val="0"/>
                              <w:marRight w:val="0"/>
                              <w:marTop w:val="1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0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1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4630">
              <w:marLeft w:val="100"/>
              <w:marRight w:val="10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sponsable.rh@saint-pathu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01FE55B619C4E8A140AE6BE1D97FA" ma:contentTypeVersion="5" ma:contentTypeDescription="Create a new document." ma:contentTypeScope="" ma:versionID="4f0a6377beefe4083fb1f2553421323c">
  <xsd:schema xmlns:xsd="http://www.w3.org/2001/XMLSchema" xmlns:xs="http://www.w3.org/2001/XMLSchema" xmlns:p="http://schemas.microsoft.com/office/2006/metadata/properties" xmlns:ns3="ca52239f-c345-4885-a05c-d17c4887aabb" targetNamespace="http://schemas.microsoft.com/office/2006/metadata/properties" ma:root="true" ma:fieldsID="2016c5d624657f9f6af30fcf31349e6d" ns3:_="">
    <xsd:import namespace="ca52239f-c345-4885-a05c-d17c4887aa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2239f-c345-4885-a05c-d17c4887a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8EF8F-47A8-4FEC-B818-09C724608C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5CE97D-3F71-47A5-BCDC-A0D0ED23C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2239f-c345-4885-a05c-d17c4887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D6F9F-3024-470A-815D-632F1B8E4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</dc:creator>
  <cp:lastModifiedBy>RCE</cp:lastModifiedBy>
  <cp:revision>2</cp:revision>
  <cp:lastPrinted>2026-05-19T12:18:00Z</cp:lastPrinted>
  <dcterms:created xsi:type="dcterms:W3CDTF">2026-05-21T07:30:00Z</dcterms:created>
  <dcterms:modified xsi:type="dcterms:W3CDTF">2026-05-21T07:30:00Z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0x0101005BA01FE55B619C4E8A140AE6BE1D97FA</vt:lpwstr>
  </property>
</Properties>
</file>